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8F9EB3" w14:textId="6331B821" w:rsidR="004C5DBA" w:rsidRDefault="004C5DBA" w:rsidP="004C5DB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</w:p>
    <w:tbl>
      <w:tblPr>
        <w:tblpPr w:leftFromText="180" w:rightFromText="180" w:vertAnchor="page" w:horzAnchor="margin" w:tblpY="2013"/>
        <w:tblW w:w="11540" w:type="dxa"/>
        <w:tblLayout w:type="fixed"/>
        <w:tblLook w:val="04A0" w:firstRow="1" w:lastRow="0" w:firstColumn="1" w:lastColumn="0" w:noHBand="0" w:noVBand="1"/>
      </w:tblPr>
      <w:tblGrid>
        <w:gridCol w:w="3860"/>
        <w:gridCol w:w="786"/>
        <w:gridCol w:w="722"/>
        <w:gridCol w:w="700"/>
        <w:gridCol w:w="486"/>
        <w:gridCol w:w="722"/>
        <w:gridCol w:w="700"/>
        <w:gridCol w:w="486"/>
        <w:gridCol w:w="708"/>
        <w:gridCol w:w="630"/>
        <w:gridCol w:w="486"/>
        <w:gridCol w:w="626"/>
        <w:gridCol w:w="610"/>
        <w:gridCol w:w="18"/>
      </w:tblGrid>
      <w:tr w:rsidR="004C5DBA" w:rsidRPr="002E51DE" w14:paraId="21C3D70B" w14:textId="77777777" w:rsidTr="007A07B7">
        <w:trPr>
          <w:gridAfter w:val="1"/>
          <w:wAfter w:w="18" w:type="dxa"/>
          <w:trHeight w:val="320"/>
        </w:trPr>
        <w:tc>
          <w:tcPr>
            <w:tcW w:w="38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32E777" w14:textId="77777777" w:rsidR="004C5DBA" w:rsidRPr="002E51DE" w:rsidRDefault="004C5DBA" w:rsidP="007A07B7">
            <w:pPr>
              <w:ind w:right="432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16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EE6BC50" w14:textId="77777777" w:rsidR="004C5DBA" w:rsidRPr="002D0C47" w:rsidRDefault="004C5DBA" w:rsidP="007A07B7">
            <w:pPr>
              <w:jc w:val="center"/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</w:pPr>
            <w:r w:rsidRPr="002D0C47"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  <w:t>Baseline</w:t>
            </w:r>
          </w:p>
        </w:tc>
        <w:tc>
          <w:tcPr>
            <w:tcW w:w="3546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4D31B1C" w14:textId="77777777" w:rsidR="004C5DBA" w:rsidRPr="002D0C47" w:rsidRDefault="004C5DBA" w:rsidP="007A07B7">
            <w:pPr>
              <w:jc w:val="center"/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</w:pPr>
            <w:r w:rsidRPr="002D0C47"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  <w:t>Post-Intervention</w:t>
            </w:r>
          </w:p>
        </w:tc>
      </w:tr>
      <w:tr w:rsidR="004C5DBA" w:rsidRPr="002E51DE" w14:paraId="4B2ED318" w14:textId="77777777" w:rsidTr="007A07B7">
        <w:trPr>
          <w:trHeight w:val="198"/>
        </w:trPr>
        <w:tc>
          <w:tcPr>
            <w:tcW w:w="3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1D7A9D" w14:textId="77777777" w:rsidR="004C5DBA" w:rsidRPr="002E51DE" w:rsidRDefault="004C5DBA" w:rsidP="007A07B7">
            <w:pPr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F5CD07" w14:textId="77777777" w:rsidR="004C5DBA" w:rsidRPr="002D0C47" w:rsidRDefault="004C5DBA" w:rsidP="007A07B7">
            <w:pPr>
              <w:jc w:val="center"/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</w:pPr>
            <w:r w:rsidRPr="002D0C47"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908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C73FE9" w14:textId="77777777" w:rsidR="004C5DBA" w:rsidRPr="002D0C47" w:rsidRDefault="004C5DBA" w:rsidP="007A07B7">
            <w:pPr>
              <w:jc w:val="center"/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</w:pPr>
            <w:r w:rsidRPr="002D0C47"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  <w:t>Sugira Muryango</w:t>
            </w:r>
          </w:p>
        </w:tc>
        <w:tc>
          <w:tcPr>
            <w:tcW w:w="1824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EBBA97" w14:textId="77777777" w:rsidR="004C5DBA" w:rsidRPr="002D0C47" w:rsidRDefault="004C5DBA" w:rsidP="007A07B7">
            <w:pPr>
              <w:jc w:val="center"/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</w:pPr>
            <w:r w:rsidRPr="002D0C47"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740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6210E5" w14:textId="77777777" w:rsidR="004C5DBA" w:rsidRPr="002D0C47" w:rsidRDefault="004C5DBA" w:rsidP="007A07B7">
            <w:pPr>
              <w:jc w:val="center"/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</w:pPr>
            <w:r w:rsidRPr="002D0C47"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  <w:t>Sugira Muryango</w:t>
            </w:r>
          </w:p>
        </w:tc>
      </w:tr>
      <w:tr w:rsidR="004C5DBA" w:rsidRPr="002E51DE" w14:paraId="2738F989" w14:textId="77777777" w:rsidTr="007A07B7">
        <w:trPr>
          <w:trHeight w:val="340"/>
        </w:trPr>
        <w:tc>
          <w:tcPr>
            <w:tcW w:w="38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651882" w14:textId="4ABC4C90" w:rsidR="004C5DBA" w:rsidRPr="002E51DE" w:rsidRDefault="004C5DBA" w:rsidP="007A07B7">
            <w:pPr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Continuous reported as mean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 and standard deviation</w:t>
            </w: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br/>
              <w:t xml:space="preserve">Binary reported as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frequency (</w:t>
            </w: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%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A166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EB66AE" w14:textId="77777777" w:rsidR="004C5DBA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Mean</w:t>
            </w: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</w:t>
            </w:r>
          </w:p>
          <w:p w14:paraId="40CF108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/ %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EE6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SD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9B97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2C08D4" w14:textId="77777777" w:rsidR="004C5DBA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Mean</w:t>
            </w: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</w:t>
            </w:r>
          </w:p>
          <w:p w14:paraId="655B929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/ %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149CE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SD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D50EA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025B6" w14:textId="77777777" w:rsidR="004C5DBA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Mean</w:t>
            </w:r>
          </w:p>
          <w:p w14:paraId="14D3996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/%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C11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SD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8742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DDBB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Mea</w:t>
            </w: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n/ % 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0378A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SD</w:t>
            </w:r>
          </w:p>
        </w:tc>
      </w:tr>
      <w:tr w:rsidR="004C5DBA" w:rsidRPr="002E51DE" w14:paraId="230E6D1F" w14:textId="77777777" w:rsidTr="007A07B7">
        <w:trPr>
          <w:trHeight w:val="320"/>
        </w:trPr>
        <w:tc>
          <w:tcPr>
            <w:tcW w:w="386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C9C633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 xml:space="preserve">CHILD DEVELOPMENT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6CA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A34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3B03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0A4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F6E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35BA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FE3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86A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4866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4AC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5A5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8396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23977823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D1626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ECD stimulation in the home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B27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EA2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0DED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927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514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2D28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3DF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34C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A4AD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51A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34B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4D0B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4C237B13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E89C2D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HOME (Continuous)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2C6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801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24.85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C673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4.82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0C04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99E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24.57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97C1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C00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549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25.34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8029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4.54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3D9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72F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28.91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68FB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4.27</w:t>
            </w:r>
          </w:p>
        </w:tc>
      </w:tr>
      <w:tr w:rsidR="004C5DBA" w:rsidRPr="002E51DE" w14:paraId="2A2B3674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578D3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OMCI (Continuous)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DFD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F76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40.78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F12C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10.77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FAA7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877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39.31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90A8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10.61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4B6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0D7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41.63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BD19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11.07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4FE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F88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43.22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EA3CC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10.09</w:t>
            </w:r>
          </w:p>
        </w:tc>
      </w:tr>
      <w:tr w:rsidR="004C5DBA" w:rsidRPr="002E51DE" w14:paraId="459B2D2C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4B99C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FCI (ECD Activities)  (Continuous)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7BB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512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3.03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B3DE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1.75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D23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2EC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2.98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1AFF0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B53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DA9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3.40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BED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1.77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C12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0C9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4.60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800F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1.47</w:t>
            </w:r>
          </w:p>
        </w:tc>
      </w:tr>
      <w:tr w:rsidR="004C5DBA" w:rsidRPr="002E51DE" w14:paraId="7ED4E049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20D875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Child nutrition, health and safety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FAC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DBA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00E9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E71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3F6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4C2D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3479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0A9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6BB8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982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66D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508F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3D67B6E6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4F73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Dietary Diversity [0-7 food groups] (continuous)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BD3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3AB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2.78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6D78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F7D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C99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2.76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EFD8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E83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B80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3.02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0CE8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1.29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B19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B4B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3.46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063F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1.26</w:t>
            </w:r>
          </w:p>
        </w:tc>
      </w:tr>
      <w:tr w:rsidR="004C5DBA" w:rsidRPr="002E51DE" w14:paraId="47F64C2B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6A00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proofErr w:type="spellStart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Diarrhoea</w:t>
            </w:r>
            <w:proofErr w:type="spellEnd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prevalence (%)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50A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CC0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32.95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EC1F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509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703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36.31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2EDF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D93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698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37.55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E2EC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D1D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541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35.61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01827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06A36EEF" w14:textId="77777777" w:rsidTr="007A07B7">
        <w:trPr>
          <w:trHeight w:val="38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F805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proofErr w:type="spellStart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Diarrhoea</w:t>
            </w:r>
            <w:proofErr w:type="spellEnd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care seeking (%)</w:t>
            </w: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AEF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D05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55.49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D2DB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AC9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A79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55.67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E564E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DC3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06B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52.04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FC24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72D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7EE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75.76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3997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45CCD760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6E3D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Fever and cough prevalence (%)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E27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D3E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53.52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3567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B02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A65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56.17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CB0E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4F1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99B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66.09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3282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BFA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49A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65.11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D7F6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3DE3B2D8" w14:textId="77777777" w:rsidTr="007A07B7">
        <w:trPr>
          <w:trHeight w:val="38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529E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Fever and cough care seeking (%)</w:t>
            </w: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61F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765F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65.12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09C7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36E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31A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65.92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38ED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C10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8F2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45</w:t>
            </w: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.</w:t>
            </w: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040D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026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362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F20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67.13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6AA6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31467C00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50CD40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Child caretaking practices and child safety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06B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54A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8562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738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0B6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DD669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4F7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82E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D4BA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678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F39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0DC4D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7A96E5AA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CF6F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Use of any harsh discipline (%)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C17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512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107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45.31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2E40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52C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544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CC3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47.24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6936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AC0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F31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45.75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47B5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E63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553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7A6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29.66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26BFB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1721B437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F59E73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Exclusive nonviolent discipline (%)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C66A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433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A524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8.78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3708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15CF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455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91D3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9.01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3AA5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B9FB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AA82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11.90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1283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FEC1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0233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19.42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3C32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7117D5C1" w14:textId="77777777" w:rsidTr="007A07B7">
        <w:trPr>
          <w:trHeight w:val="320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B52B0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 xml:space="preserve"> CAREGIVER OUTCOMES 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DFF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B8C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0CE6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7DD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4F3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AD93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932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40E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286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BCC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BFD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7432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5A8DDD0B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03BDC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Caregiver mental health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2C6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6DB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DAD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5FF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A25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3A77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2FE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DF0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9AE9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ABC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70A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676B5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17F173C0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D32E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Screens for </w:t>
            </w:r>
            <w:proofErr w:type="spellStart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internalising</w:t>
            </w:r>
            <w:proofErr w:type="spellEnd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problems (%)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399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732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4FD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45.00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693C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785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766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1C4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51.17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51FA5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523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D35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34.26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F862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0A5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747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723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32.53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69F7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2C45CBA5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F2519C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Intimate partner violence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1A4B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C30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7BD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218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0EE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E6E1F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E5B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9CE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E2F7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06F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612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A5E0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2063633D" w14:textId="77777777" w:rsidTr="007A07B7">
        <w:trPr>
          <w:trHeight w:val="38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A24D04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lastRenderedPageBreak/>
              <w:t>Perpetration, male caregivers (%)</w:t>
            </w: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3E4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5A5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34.90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8F9E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949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585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39.14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99E8E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250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723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33.89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72DF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97A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A91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28.51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241C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52A6A65A" w14:textId="77777777" w:rsidTr="007A07B7">
        <w:trPr>
          <w:trHeight w:val="38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2E81D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Victimisation</w:t>
            </w:r>
            <w:proofErr w:type="spellEnd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, female caregivers (%)</w:t>
            </w: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68E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8C4A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20.45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E21B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A03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D22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21.14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EBA8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81A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842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16.83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83F0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E98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D4E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16.58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EDC5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2BABBE96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8BADD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Shared decision-making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86E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24D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3D6B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758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C5F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F17A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3EB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565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7093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6DD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5EB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EC15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0C287EF6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B38C3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   Action when child sick (%)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7A7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484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EBB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33.80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0CC2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2FB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489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4BC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33.53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2B27D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5A0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558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28.54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8F2E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6FB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479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EF3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38.83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2DC4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2A871456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9B5293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   What child eats (%)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B958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484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3A0B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18.59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8D24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7290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489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D154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73A8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D748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473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B77C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18.81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F750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A201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479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D8D7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24.22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B9AF4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0D687BD9" w14:textId="77777777" w:rsidTr="007A07B7">
        <w:trPr>
          <w:trHeight w:val="320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3E85C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 xml:space="preserve">HOUSEHOLD OUTCOMES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BEF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677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9461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041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225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1805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D68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F15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8BF0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EF6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E7B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B228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1C1D5BC4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63EF66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Water, hygiene and sanitation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4056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293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B0DC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9ED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F77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28E6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186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CFE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CC7E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ADC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5C4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A7B6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59B6521A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621E8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  Place with soap to wash hands (%)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817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507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B22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72.19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AC49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55D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541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B3F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65.99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3B27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7D3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2BA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77.82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DA31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D27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539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1E0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84.79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AD197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472F60EA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89CEA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  Water treatment (%)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A54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9B8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33.46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E072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2CF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541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231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34.57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4D68D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F14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E25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39.01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2F9E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FC6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539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3F0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60.67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09B9F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0B4F6B14" w14:textId="77777777" w:rsidTr="007A07B7">
        <w:trPr>
          <w:trHeight w:val="34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5CF57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  Accessing clean water (%)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030B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AD7D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80.31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745B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B86C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539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E6AC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75.32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2BF5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23F4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31B4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84.52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A566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063B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538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E17D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85.69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6051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</w:tbl>
    <w:p w14:paraId="32193368" w14:textId="77777777" w:rsidR="004C5DBA" w:rsidRDefault="004C5DBA" w:rsidP="004C5DB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6FB9F517" w14:textId="77777777" w:rsidR="004C5DBA" w:rsidRPr="00967712" w:rsidRDefault="004C5DBA" w:rsidP="004C5DB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687E684D" w14:textId="77777777" w:rsidR="00566F2F" w:rsidRDefault="00566F2F"/>
    <w:sectPr w:rsidR="00566F2F" w:rsidSect="004C5DBA">
      <w:pgSz w:w="15840" w:h="12240" w:orient="landscape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DBA"/>
    <w:rsid w:val="004C5DBA"/>
    <w:rsid w:val="00566F2F"/>
    <w:rsid w:val="00CE6184"/>
    <w:rsid w:val="00E65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651DD9"/>
  <w15:chartTrackingRefBased/>
  <w15:docId w15:val="{9344513C-CDAB-2E4A-86E1-31E04B2FE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5DBA"/>
    <w:pPr>
      <w:spacing w:after="160" w:line="259" w:lineRule="auto"/>
    </w:pPr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Jensen</dc:creator>
  <cp:keywords/>
  <dc:description/>
  <cp:lastModifiedBy>Microsoft Office User</cp:lastModifiedBy>
  <cp:revision>2</cp:revision>
  <dcterms:created xsi:type="dcterms:W3CDTF">2020-04-06T20:47:00Z</dcterms:created>
  <dcterms:modified xsi:type="dcterms:W3CDTF">2020-04-06T20:47:00Z</dcterms:modified>
</cp:coreProperties>
</file>